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C3" w:rsidRDefault="00DA59C3"/>
    <w:p w:rsidR="00DA59C3" w:rsidRDefault="00DA59C3"/>
    <w:p w:rsidR="00DA59C3" w:rsidRDefault="00DA59C3"/>
    <w:p w:rsidR="00DA59C3" w:rsidRDefault="00DA59C3"/>
    <w:p w:rsidR="00DA59C3" w:rsidRDefault="00DA59C3"/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C3">
        <w:rPr>
          <w:rFonts w:ascii="Times New Roman" w:hAnsi="Times New Roman" w:cs="Times New Roman"/>
          <w:b/>
          <w:sz w:val="28"/>
          <w:szCs w:val="28"/>
        </w:rPr>
        <w:t xml:space="preserve">ПОЛИТИКА В ОТНОШЕНИИ ОБРАБОТКИ ПЕРСОНАЛЬНЫХ ДАННЫХ В ГОСУДАРСТВЕННОМ КАЗЕННОМ УЧРЕЖДЕНИИ САМАРСКОЙ ОБЛАСТИ «ЦЕНТР СОЦИАЛЬНОЙ ПОМОЩИ СЕМЬЕ И ДЕТЯМ </w:t>
      </w:r>
      <w:r w:rsidR="001F01C0">
        <w:rPr>
          <w:rFonts w:ascii="Times New Roman" w:hAnsi="Times New Roman" w:cs="Times New Roman"/>
          <w:b/>
          <w:sz w:val="28"/>
          <w:szCs w:val="28"/>
        </w:rPr>
        <w:t>САМАРСКОГО ОКРУГА</w:t>
      </w:r>
      <w:r w:rsidRPr="00DA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A4575A" w:rsidP="00DA59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A59C3" w:rsidRPr="00DA59C3">
        <w:rPr>
          <w:rFonts w:ascii="Times New Roman" w:hAnsi="Times New Roman" w:cs="Times New Roman"/>
          <w:sz w:val="20"/>
          <w:szCs w:val="20"/>
        </w:rPr>
        <w:t>амара, 2016 год</w:t>
      </w: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9C3" w:rsidRDefault="00DA59C3" w:rsidP="00F305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A59C3" w:rsidRDefault="00DA59C3" w:rsidP="00F3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Pr="00B13D78" w:rsidRDefault="00DA59C3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Настоящая политика в отношении обработки персональных данных (далее – Политика) </w:t>
      </w:r>
      <w:r w:rsidR="003A1348" w:rsidRPr="00B13D78">
        <w:rPr>
          <w:rFonts w:ascii="Times New Roman" w:hAnsi="Times New Roman" w:cs="Times New Roman"/>
          <w:sz w:val="28"/>
          <w:szCs w:val="28"/>
        </w:rPr>
        <w:t xml:space="preserve">определяет политику </w:t>
      </w:r>
      <w:r w:rsidR="00CF1C15" w:rsidRPr="00B13D78">
        <w:rPr>
          <w:rFonts w:ascii="Times New Roman" w:hAnsi="Times New Roman" w:cs="Times New Roman"/>
          <w:sz w:val="28"/>
          <w:szCs w:val="28"/>
        </w:rPr>
        <w:t xml:space="preserve">ГКУ СО «Центр Семья </w:t>
      </w:r>
      <w:r w:rsidR="001F01C0">
        <w:rPr>
          <w:rFonts w:ascii="Times New Roman" w:hAnsi="Times New Roman" w:cs="Times New Roman"/>
          <w:sz w:val="28"/>
          <w:szCs w:val="28"/>
        </w:rPr>
        <w:t>Самарского округа</w:t>
      </w:r>
      <w:r w:rsidR="00CF1C15" w:rsidRPr="00B13D78">
        <w:rPr>
          <w:rFonts w:ascii="Times New Roman" w:hAnsi="Times New Roman" w:cs="Times New Roman"/>
          <w:sz w:val="28"/>
          <w:szCs w:val="28"/>
        </w:rPr>
        <w:t>»</w:t>
      </w:r>
      <w:r w:rsidR="00B13D78" w:rsidRPr="00B13D7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CF1C15" w:rsidRPr="00B13D78">
        <w:rPr>
          <w:rFonts w:ascii="Times New Roman" w:hAnsi="Times New Roman" w:cs="Times New Roman"/>
          <w:sz w:val="28"/>
          <w:szCs w:val="28"/>
        </w:rPr>
        <w:t xml:space="preserve"> в отношении обработки и безопасности </w:t>
      </w:r>
      <w:r w:rsidR="00B13D78" w:rsidRPr="00B13D78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законодательством Российской Федерации в области персональных данных. 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Целью настоящей политики является установление основных принципов и подходов к обработке и обеспечению безопасности персональных данных в Центре. 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Действие Политики распространяется на все процессы Центра, связанные с Обработкой персональных данных. </w:t>
      </w:r>
    </w:p>
    <w:p w:rsidR="00B13D78" w:rsidRPr="00B13D78" w:rsidRDefault="00B13D78" w:rsidP="00F305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 Политика обязательна для ознакомления и исполнения всеми работниками Центра, допущенными к Обработке персональных данных.</w:t>
      </w:r>
    </w:p>
    <w:p w:rsidR="00B13D78" w:rsidRPr="00F305C4" w:rsidRDefault="00B13D78" w:rsidP="00F305C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78" w:rsidRPr="00267EB4" w:rsidRDefault="00B13D78" w:rsidP="00267EB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B4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 персональных данных»;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«Об информации, информационных технологиях и о защите информации»;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 порядке рассмотрения обращений граждан Российской Федерации»;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01.11.2012 </w:t>
      </w:r>
      <w:r w:rsidR="001F0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5C4">
        <w:rPr>
          <w:rFonts w:ascii="Times New Roman" w:hAnsi="Times New Roman" w:cs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15.09.2008  </w:t>
      </w:r>
      <w:r w:rsidR="001F0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5C4">
        <w:rPr>
          <w:rFonts w:ascii="Times New Roman" w:hAnsi="Times New Roman" w:cs="Times New Roman"/>
          <w:sz w:val="28"/>
          <w:szCs w:val="28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B13D78" w:rsidRPr="00F305C4" w:rsidRDefault="00B13D78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Указ Президента РФ от 22.05.2015 года № 260 «О некоторых вопросах информационной безопасности Российской Федерации»</w:t>
      </w:r>
    </w:p>
    <w:p w:rsidR="00B13D78" w:rsidRPr="00F305C4" w:rsidRDefault="00B13D78" w:rsidP="00F305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78" w:rsidRDefault="00E14DF0" w:rsidP="00267E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обработки Персональных данных в Центре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В Центре обработка персональных данных физических лиц осуществляется в целях предоставления государственных и исполнения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граждан, обратившихся в Центр лично, а также направивших индивидуальные или коллективные письменные обращения или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Персональные данные граждан, обращающихся в Центр, в рамках получения государственных услуг и исполнением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 подлежат обработке в соответствии с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требованиями ФЗ РФ «О персональных данных»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Обработка персональных данных, необходимых в связи с предоставлением государственных услуг и исполнением </w:t>
      </w:r>
      <w:r w:rsidR="00E379EF"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функций, осуществляется </w:t>
      </w:r>
      <w:r w:rsidR="00E379EF" w:rsidRPr="000703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согласия субъектов персональных данных.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Обработка персональных данных, необходимых в связи с предоставлением государственных услуг и исполнением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функций, осуществляется структурными подразделениями Центра, предоставляющими соответствующие госуда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>рственные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и (или) исполняющими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. Сбор, запись, систематизация, накопление и уточнение (обновление, изменение) персональных данных субъектов, обратившихся в Центр для получения 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целях исполнения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, осуществляется путем получения оригиналов необходимых документов непосредственно от субъектов персональных данных, внесения сведений в учетные формы (на бумажных и электронных носителях).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При сборе персональных данных уполномоченное должностное лицо Центра, осуществляющее получение персональных данных непосредственно от субъектов персональных данных, обратившихся за предоставлением 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связи с исполнением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й, разъясняет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указанным субъектам персональных данных юридические последствия отказа предоставить персональные данные.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 Передача (распространение, предоставление) и использование персональных данных сотрудников Центра осуществляется лишь в случаях и в порядке, предусмотренных федеральными законами.</w:t>
      </w:r>
    </w:p>
    <w:p w:rsidR="00070329" w:rsidRDefault="00E379EF" w:rsidP="0007032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329">
        <w:rPr>
          <w:rFonts w:ascii="Times New Roman" w:hAnsi="Times New Roman" w:cs="Times New Roman"/>
          <w:sz w:val="28"/>
          <w:szCs w:val="28"/>
        </w:rPr>
        <w:t xml:space="preserve">3.9. Обнародование и дальнейшее использование изображения гражданина </w:t>
      </w:r>
      <w:r w:rsidR="00070329">
        <w:rPr>
          <w:rFonts w:ascii="Times New Roman" w:hAnsi="Times New Roman" w:cs="Times New Roman"/>
          <w:sz w:val="28"/>
          <w:szCs w:val="28"/>
        </w:rPr>
        <w:t xml:space="preserve">на стенде Центра, размещение на официальном сайте Центра </w:t>
      </w:r>
      <w:r w:rsidRPr="00070329">
        <w:rPr>
          <w:rFonts w:ascii="Times New Roman" w:hAnsi="Times New Roman" w:cs="Times New Roman"/>
          <w:sz w:val="28"/>
          <w:szCs w:val="28"/>
        </w:rPr>
        <w:t xml:space="preserve">(в том числе его фотографии, а также видеозаписи или произведения изобразительного искусства, в которых он изображен) </w:t>
      </w:r>
      <w:r w:rsidR="00070329">
        <w:rPr>
          <w:rFonts w:ascii="Times New Roman" w:hAnsi="Times New Roman" w:cs="Times New Roman"/>
          <w:sz w:val="28"/>
          <w:szCs w:val="28"/>
        </w:rPr>
        <w:t>производится</w:t>
      </w:r>
      <w:r w:rsidRPr="00070329">
        <w:rPr>
          <w:rFonts w:ascii="Times New Roman" w:hAnsi="Times New Roman" w:cs="Times New Roman"/>
          <w:sz w:val="28"/>
          <w:szCs w:val="28"/>
        </w:rPr>
        <w:t xml:space="preserve"> только с согласия этого гражданина</w:t>
      </w:r>
      <w:r w:rsidR="00842F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Pr="00070329">
        <w:rPr>
          <w:rFonts w:ascii="Times New Roman" w:hAnsi="Times New Roman" w:cs="Times New Roman"/>
          <w:sz w:val="28"/>
          <w:szCs w:val="28"/>
        </w:rPr>
        <w:t>.</w:t>
      </w:r>
    </w:p>
    <w:p w:rsidR="00842F9F" w:rsidRDefault="00842F9F" w:rsidP="0007032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329" w:rsidRPr="00070329" w:rsidRDefault="00070329" w:rsidP="00070329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Обеспечение безопасности обработки персональных данных</w:t>
      </w:r>
    </w:p>
    <w:p w:rsidR="00070329" w:rsidRPr="00070329" w:rsidRDefault="00070329" w:rsidP="000703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Обеспечение безопасности персональных данных, обрабатываемых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достигается путем исключения несанкциониров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анного, в том числе случайного 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персональным данным, а также принятия следующих мер по обеспечению безопасности: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 Определением угроз безопасности персональных данных при их обработке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4.1.2. Применением организационных и технических мер по обеспечению безопасности персональных данных при их обработке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Учетом машинных носителей персональных данных;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 Обнаружением фактов несанкционированного доступа к персональным данным и принятием мер;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 Восстановлением персональных данных, модифицированных, удаленных или уничтоженных вследствие несанкционированного доступа к ним;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 Установлением правил доступа к персональным данным, обрабатываемым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 Контролем за принимаемыми мерами по обеспечению безопасности персональных данных;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 Выполнением Порядка доступа в помещения, в которых ведется обработка персональных данных.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ответственный за  организацию обработки персональных данных </w:t>
      </w:r>
      <w:r w:rsidRPr="00070329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29" w:rsidRDefault="00070329" w:rsidP="000703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Передача, сроки обработки и хранения персональных данных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данных, за исключением случаев, предусмотренных федеральными законами. 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Трансграничная передача персональных данных на территории иностранных государств (в т.ч. в иностранные посольства и консульства) может осуществляться, если иностранное государство, на территорию которого осуществляется передача персональных данных, обеспечивает адекватную защиту прав субъектов персональных данных.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 наличия согласия в письменной форме субъекта персональных данных и случаях, указанных в Федеральном законе.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558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Сроки обработки и хранения персональных данных, предоставляемых субъектами персональных данных в Центр в связи с получением 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исполнением </w:t>
      </w:r>
      <w:r w:rsidR="00F55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определяются нормативными правовыми актами, регламентирующими порядок их сбора и обработки.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Персональные данные граждан, обратившихся в Центр лично, а также направивших индивидуальные или коллективные письменные обращения или обращения в форме электронного документа, хранятся в течение 5 лет.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Персональные данные, предоставляемые субъектами на бумажном носителе в связи с предоставлением Центром 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хранятся на бумажных носителях в структурных подразделениях Центра, к полномочиям которых относится обработка персональных данных в связи с предоставлением государственной услуги или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 хранения персональных данных, внесенных в </w:t>
      </w:r>
      <w:proofErr w:type="spellStart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Центра, должен соответствовать сроку хранения бумажных оригиналов.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Рассмотрение запросов субъектов персональных данных</w:t>
      </w:r>
    </w:p>
    <w:p w:rsidR="00E14C3E" w:rsidRPr="00E14C3E" w:rsidRDefault="00E14C3E" w:rsidP="00E14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их представителей</w:t>
      </w:r>
    </w:p>
    <w:p w:rsidR="00E14C3E" w:rsidRPr="00E14C3E" w:rsidRDefault="00E14C3E" w:rsidP="00E1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C3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Лица, персональные данные которых обрабатываются в Центре в соответствии с настоящим Положением, имеют право на получение информации, касающейся обработки их персональных данных в соответствии  с Правилами рассмотрения запросов субъектов персональных данных или их представителей в ОМСУ, утвержденным приказом ОМСУ от 16.12.2014 № 234-р.</w:t>
      </w:r>
    </w:p>
    <w:p w:rsidR="00E14C3E" w:rsidRPr="00E14C3E" w:rsidRDefault="00E14C3E" w:rsidP="00E14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Ответственность за нарушение норм, регулирующих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обработку персональных данных</w:t>
      </w:r>
    </w:p>
    <w:p w:rsidR="00E14C3E" w:rsidRPr="00E14C3E" w:rsidRDefault="00E14C3E" w:rsidP="00E14C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C3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Сотрудники Центра,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 соответствии с действующим законодательством.</w:t>
      </w: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B4" w:rsidRPr="00070329" w:rsidRDefault="00267EB4" w:rsidP="000703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B4" w:rsidRPr="00070329" w:rsidSect="00DA59C3">
      <w:pgSz w:w="11906" w:h="16838" w:code="9"/>
      <w:pgMar w:top="1134" w:right="850" w:bottom="567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38" w:rsidRDefault="003A3338" w:rsidP="003A3338">
      <w:pPr>
        <w:spacing w:after="0" w:line="240" w:lineRule="auto"/>
      </w:pPr>
      <w:r>
        <w:separator/>
      </w:r>
    </w:p>
  </w:endnote>
  <w:endnote w:type="continuationSeparator" w:id="0">
    <w:p w:rsidR="003A3338" w:rsidRDefault="003A3338" w:rsidP="003A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38" w:rsidRDefault="003A3338" w:rsidP="003A3338">
      <w:pPr>
        <w:spacing w:after="0" w:line="240" w:lineRule="auto"/>
      </w:pPr>
      <w:r>
        <w:separator/>
      </w:r>
    </w:p>
  </w:footnote>
  <w:footnote w:type="continuationSeparator" w:id="0">
    <w:p w:rsidR="003A3338" w:rsidRDefault="003A3338" w:rsidP="003A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F9F"/>
    <w:multiLevelType w:val="multilevel"/>
    <w:tmpl w:val="CA0C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DE0E36"/>
    <w:multiLevelType w:val="hybridMultilevel"/>
    <w:tmpl w:val="56B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297B"/>
    <w:multiLevelType w:val="hybridMultilevel"/>
    <w:tmpl w:val="B78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C3"/>
    <w:rsid w:val="00070329"/>
    <w:rsid w:val="001F01C0"/>
    <w:rsid w:val="00267EB4"/>
    <w:rsid w:val="002929E1"/>
    <w:rsid w:val="003A1348"/>
    <w:rsid w:val="003A3338"/>
    <w:rsid w:val="00842F9F"/>
    <w:rsid w:val="00A12666"/>
    <w:rsid w:val="00A4575A"/>
    <w:rsid w:val="00B13D78"/>
    <w:rsid w:val="00CF1C15"/>
    <w:rsid w:val="00DA59C3"/>
    <w:rsid w:val="00DF1A54"/>
    <w:rsid w:val="00E14C3E"/>
    <w:rsid w:val="00E14DF0"/>
    <w:rsid w:val="00E379EF"/>
    <w:rsid w:val="00EB4D8C"/>
    <w:rsid w:val="00F305C4"/>
    <w:rsid w:val="00F5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9A5F-6482-4A47-964E-F3F79E4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C3"/>
    <w:pPr>
      <w:ind w:left="720"/>
      <w:contextualSpacing/>
    </w:pPr>
  </w:style>
  <w:style w:type="character" w:customStyle="1" w:styleId="apple-converted-space">
    <w:name w:val="apple-converted-space"/>
    <w:basedOn w:val="a0"/>
    <w:rsid w:val="00E379EF"/>
  </w:style>
  <w:style w:type="character" w:styleId="a4">
    <w:name w:val="Hyperlink"/>
    <w:basedOn w:val="a0"/>
    <w:uiPriority w:val="99"/>
    <w:semiHidden/>
    <w:unhideWhenUsed/>
    <w:rsid w:val="00E379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38"/>
  </w:style>
  <w:style w:type="paragraph" w:styleId="a7">
    <w:name w:val="footer"/>
    <w:basedOn w:val="a"/>
    <w:link w:val="a8"/>
    <w:uiPriority w:val="99"/>
    <w:unhideWhenUsed/>
    <w:rsid w:val="003A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User_19kab</dc:creator>
  <cp:lastModifiedBy>1</cp:lastModifiedBy>
  <cp:revision>6</cp:revision>
  <dcterms:created xsi:type="dcterms:W3CDTF">2016-02-12T11:13:00Z</dcterms:created>
  <dcterms:modified xsi:type="dcterms:W3CDTF">2017-01-25T08:28:00Z</dcterms:modified>
</cp:coreProperties>
</file>